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2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985"/>
        <w:gridCol w:w="985"/>
        <w:gridCol w:w="1369"/>
        <w:gridCol w:w="1559"/>
        <w:gridCol w:w="5245"/>
        <w:gridCol w:w="1843"/>
      </w:tblGrid>
      <w:tr w:rsidR="00DC26C1" w:rsidTr="00DC26C1">
        <w:tc>
          <w:tcPr>
            <w:tcW w:w="1844" w:type="dxa"/>
          </w:tcPr>
          <w:p w:rsidR="0050747D" w:rsidRPr="0050747D" w:rsidRDefault="0050747D" w:rsidP="00507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0747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Pharmacy practice I</w:t>
            </w:r>
          </w:p>
          <w:p w:rsidR="00DC26C1" w:rsidRDefault="00DC26C1"/>
        </w:tc>
        <w:tc>
          <w:tcPr>
            <w:tcW w:w="1417" w:type="dxa"/>
          </w:tcPr>
          <w:p w:rsidR="00DC26C1" w:rsidRDefault="00AF3D6E">
            <w:r w:rsidRPr="00AF3D6E">
              <w:t>1RVV16/P-1</w:t>
            </w:r>
          </w:p>
        </w:tc>
        <w:tc>
          <w:tcPr>
            <w:tcW w:w="1985" w:type="dxa"/>
          </w:tcPr>
          <w:p w:rsidR="00DC26C1" w:rsidRDefault="00AF3D6E">
            <w:r>
              <w:t>8 weeks</w:t>
            </w:r>
          </w:p>
        </w:tc>
        <w:tc>
          <w:tcPr>
            <w:tcW w:w="985" w:type="dxa"/>
          </w:tcPr>
          <w:p w:rsidR="00DC26C1" w:rsidRDefault="0050747D">
            <w:r>
              <w:t>12EAP</w:t>
            </w:r>
          </w:p>
        </w:tc>
        <w:tc>
          <w:tcPr>
            <w:tcW w:w="1369" w:type="dxa"/>
          </w:tcPr>
          <w:p w:rsidR="00DC26C1" w:rsidRDefault="0050747D">
            <w:r>
              <w:t>234</w:t>
            </w:r>
          </w:p>
        </w:tc>
        <w:tc>
          <w:tcPr>
            <w:tcW w:w="1559" w:type="dxa"/>
          </w:tcPr>
          <w:p w:rsidR="00DC26C1" w:rsidRDefault="00AF3D6E">
            <w:r>
              <w:t>84</w:t>
            </w:r>
          </w:p>
        </w:tc>
        <w:tc>
          <w:tcPr>
            <w:tcW w:w="5245" w:type="dxa"/>
          </w:tcPr>
          <w:p w:rsidR="0050747D" w:rsidRDefault="0050747D" w:rsidP="0050747D">
            <w:pPr>
              <w:pStyle w:val="ListParagraph"/>
            </w:pPr>
            <w:r w:rsidRPr="0050747D">
              <w:t xml:space="preserve">1. Knows the technologies of manufacturing powders, </w:t>
            </w:r>
            <w:r>
              <w:t>medicinal teas, solutions, chemical mixtures, leach liquors, jams, suspensions, and emulsions and is able to, on the basis of doctor's prescriptions, produce magistral formulae;</w:t>
            </w:r>
          </w:p>
          <w:p w:rsidR="0050747D" w:rsidRDefault="0050747D" w:rsidP="0050747D">
            <w:pPr>
              <w:pStyle w:val="ListParagraph"/>
            </w:pPr>
            <w:r>
              <w:t>2. Has an overview of the over the counter drugs, other medical use goods and health products;</w:t>
            </w:r>
          </w:p>
          <w:p w:rsidR="0050747D" w:rsidRDefault="0050747D" w:rsidP="0050747D">
            <w:pPr>
              <w:pStyle w:val="ListParagraph"/>
            </w:pPr>
            <w:r>
              <w:t>3. Knows the nomenclature of the over the counter drugs containing the main active substances and is able to comparatively evaluate pharmaceutical preparations provided by different manufacturers;</w:t>
            </w:r>
          </w:p>
          <w:p w:rsidR="0050747D" w:rsidRDefault="0050747D" w:rsidP="0050747D">
            <w:pPr>
              <w:pStyle w:val="ListParagraph"/>
            </w:pPr>
            <w:r>
              <w:t>4. Is familiar with the work organization of the pharmacy and the drug-handling system;</w:t>
            </w:r>
          </w:p>
          <w:p w:rsidR="00DC26C1" w:rsidRDefault="0050747D" w:rsidP="0050747D">
            <w:pPr>
              <w:pStyle w:val="ListParagraph"/>
            </w:pPr>
            <w:r>
              <w:t>5. Is able to describe in a seminar the work process and the final result regarding the technological, organizational and coaching related components and is able to provide evaluation thereto.</w:t>
            </w:r>
          </w:p>
        </w:tc>
        <w:tc>
          <w:tcPr>
            <w:tcW w:w="1843" w:type="dxa"/>
          </w:tcPr>
          <w:p w:rsidR="00AF3D6E" w:rsidRDefault="00AF3D6E" w:rsidP="00AF3D6E">
            <w:pPr>
              <w:pStyle w:val="NormalWeb"/>
              <w:keepNext/>
              <w:spacing w:after="0"/>
            </w:pPr>
            <w:r>
              <w:t xml:space="preserve">Distinctive evaluation: </w:t>
            </w:r>
          </w:p>
          <w:p w:rsidR="00DC26C1" w:rsidRDefault="00AF3D6E" w:rsidP="00AF3D6E">
            <w:pPr>
              <w:pStyle w:val="NormalWeb"/>
              <w:keepNext/>
              <w:spacing w:after="0"/>
            </w:pPr>
            <w:r>
              <w:t>„A“ - excellent, „B“ - very good, „C“ - good, „D“ - satisfactory, „E“ - sufficient, „F“ - insufficient</w:t>
            </w:r>
          </w:p>
        </w:tc>
      </w:tr>
      <w:tr w:rsidR="00DC26C1" w:rsidTr="00DC26C1">
        <w:tc>
          <w:tcPr>
            <w:tcW w:w="1844" w:type="dxa"/>
          </w:tcPr>
          <w:p w:rsidR="00FF6F0E" w:rsidRDefault="0050747D">
            <w:r w:rsidRPr="0050747D">
              <w:t>Pharmacy practice II</w:t>
            </w:r>
          </w:p>
        </w:tc>
        <w:tc>
          <w:tcPr>
            <w:tcW w:w="1417" w:type="dxa"/>
          </w:tcPr>
          <w:p w:rsidR="00DC26C1" w:rsidRDefault="0050747D">
            <w:r w:rsidRPr="0050747D">
              <w:t>1RVV09/P -2</w:t>
            </w:r>
          </w:p>
        </w:tc>
        <w:tc>
          <w:tcPr>
            <w:tcW w:w="1985" w:type="dxa"/>
          </w:tcPr>
          <w:p w:rsidR="00DC26C1" w:rsidRDefault="00AF3D6E">
            <w:r>
              <w:t>16 weeks</w:t>
            </w:r>
          </w:p>
        </w:tc>
        <w:tc>
          <w:tcPr>
            <w:tcW w:w="985" w:type="dxa"/>
          </w:tcPr>
          <w:p w:rsidR="00DC26C1" w:rsidRDefault="0050747D">
            <w:r>
              <w:t>25</w:t>
            </w:r>
            <w:r w:rsidR="00AF3D6E">
              <w:t xml:space="preserve"> </w:t>
            </w:r>
            <w:r>
              <w:t>EAP</w:t>
            </w:r>
          </w:p>
        </w:tc>
        <w:tc>
          <w:tcPr>
            <w:tcW w:w="1369" w:type="dxa"/>
          </w:tcPr>
          <w:p w:rsidR="00DC26C1" w:rsidRDefault="00AF3D6E">
            <w:r>
              <w:t>486</w:t>
            </w:r>
          </w:p>
        </w:tc>
        <w:tc>
          <w:tcPr>
            <w:tcW w:w="1559" w:type="dxa"/>
          </w:tcPr>
          <w:p w:rsidR="00DC26C1" w:rsidRDefault="00AF3D6E">
            <w:r>
              <w:t>164</w:t>
            </w:r>
          </w:p>
        </w:tc>
        <w:tc>
          <w:tcPr>
            <w:tcW w:w="5245" w:type="dxa"/>
          </w:tcPr>
          <w:p w:rsidR="0050747D" w:rsidRDefault="0050747D" w:rsidP="0050747D">
            <w:pPr>
              <w:pStyle w:val="ListParagraph"/>
            </w:pPr>
            <w:r>
              <w:t xml:space="preserve">1. Knows the technologies of manufacturing powders, medicinal teas, liquid medicines, ointments, suppositories and injection drugs and is able to, on the basis of doctor's </w:t>
            </w:r>
            <w:r>
              <w:lastRenderedPageBreak/>
              <w:t>prescriptions, produce magistral formulae;</w:t>
            </w:r>
          </w:p>
          <w:p w:rsidR="0050747D" w:rsidRDefault="0050747D" w:rsidP="0050747D">
            <w:pPr>
              <w:pStyle w:val="ListParagraph"/>
            </w:pPr>
            <w:r>
              <w:t>2. Has an overview of over the counter and prescription drugs, other medical use goods and health;</w:t>
            </w:r>
          </w:p>
          <w:p w:rsidR="0050747D" w:rsidRDefault="0050747D" w:rsidP="0050747D">
            <w:pPr>
              <w:pStyle w:val="ListParagraph"/>
            </w:pPr>
            <w:r>
              <w:t>3. Knows the nomenclature of over the counter and prescription drugs containing the main active substances and is able to comparatively evaluate pharmaceutical preparations provided by different manufacturers;</w:t>
            </w:r>
          </w:p>
          <w:p w:rsidR="0050747D" w:rsidRDefault="0050747D" w:rsidP="0050747D">
            <w:pPr>
              <w:pStyle w:val="ListParagraph"/>
            </w:pPr>
            <w:r>
              <w:t>4. Is familiar with the work organization of the pharmacy and the drug-handling system;</w:t>
            </w:r>
          </w:p>
          <w:p w:rsidR="00DC26C1" w:rsidRDefault="0050747D" w:rsidP="0050747D">
            <w:pPr>
              <w:pStyle w:val="ListParagraph"/>
            </w:pPr>
            <w:r>
              <w:t>5. Analyses in a seminar, the work process and the final result regarding the technological, organizational and coaching related components and is able to provide evaluation thereto.</w:t>
            </w:r>
          </w:p>
        </w:tc>
        <w:tc>
          <w:tcPr>
            <w:tcW w:w="1843" w:type="dxa"/>
          </w:tcPr>
          <w:p w:rsidR="00AF3D6E" w:rsidRDefault="00AF3D6E" w:rsidP="00AF3D6E">
            <w:r>
              <w:lastRenderedPageBreak/>
              <w:t xml:space="preserve">Distinctive evaluation: </w:t>
            </w:r>
          </w:p>
          <w:p w:rsidR="00DC26C1" w:rsidRDefault="00AF3D6E" w:rsidP="00AF3D6E">
            <w:r>
              <w:t xml:space="preserve">„A“ - excellent, „B“ - very good, </w:t>
            </w:r>
            <w:r>
              <w:lastRenderedPageBreak/>
              <w:t>„C“ - good, „D“ - satisfactory, „E“ - sufficient, „F“ - insufficient</w:t>
            </w:r>
          </w:p>
        </w:tc>
      </w:tr>
      <w:tr w:rsidR="00DC26C1" w:rsidTr="00DC26C1">
        <w:tc>
          <w:tcPr>
            <w:tcW w:w="1844" w:type="dxa"/>
          </w:tcPr>
          <w:p w:rsidR="00FF6F0E" w:rsidRDefault="00FF6F0E"/>
        </w:tc>
        <w:tc>
          <w:tcPr>
            <w:tcW w:w="1417" w:type="dxa"/>
          </w:tcPr>
          <w:p w:rsidR="00DC26C1" w:rsidRDefault="00DC26C1"/>
        </w:tc>
        <w:tc>
          <w:tcPr>
            <w:tcW w:w="1985" w:type="dxa"/>
          </w:tcPr>
          <w:p w:rsidR="00DC26C1" w:rsidRDefault="00DC26C1"/>
        </w:tc>
        <w:tc>
          <w:tcPr>
            <w:tcW w:w="985" w:type="dxa"/>
          </w:tcPr>
          <w:p w:rsidR="00DC26C1" w:rsidRDefault="00DC26C1"/>
        </w:tc>
        <w:tc>
          <w:tcPr>
            <w:tcW w:w="1369" w:type="dxa"/>
          </w:tcPr>
          <w:p w:rsidR="00DC26C1" w:rsidRDefault="00DC26C1"/>
        </w:tc>
        <w:tc>
          <w:tcPr>
            <w:tcW w:w="1559" w:type="dxa"/>
          </w:tcPr>
          <w:p w:rsidR="00DC26C1" w:rsidRDefault="00DC26C1"/>
        </w:tc>
        <w:tc>
          <w:tcPr>
            <w:tcW w:w="5245" w:type="dxa"/>
          </w:tcPr>
          <w:p w:rsidR="00DC26C1" w:rsidRDefault="00DC26C1" w:rsidP="00685319">
            <w:pPr>
              <w:pStyle w:val="ListParagraph"/>
            </w:pPr>
          </w:p>
        </w:tc>
        <w:tc>
          <w:tcPr>
            <w:tcW w:w="1843" w:type="dxa"/>
          </w:tcPr>
          <w:p w:rsidR="00DC26C1" w:rsidRDefault="00DC26C1"/>
        </w:tc>
      </w:tr>
      <w:tr w:rsidR="00DC26C1" w:rsidTr="00DC26C1">
        <w:tc>
          <w:tcPr>
            <w:tcW w:w="1844" w:type="dxa"/>
          </w:tcPr>
          <w:p w:rsidR="00FD18CF" w:rsidRDefault="00FD18CF"/>
        </w:tc>
        <w:tc>
          <w:tcPr>
            <w:tcW w:w="1417" w:type="dxa"/>
          </w:tcPr>
          <w:p w:rsidR="00DC26C1" w:rsidRDefault="00DC26C1"/>
        </w:tc>
        <w:tc>
          <w:tcPr>
            <w:tcW w:w="1985" w:type="dxa"/>
          </w:tcPr>
          <w:p w:rsidR="00DC26C1" w:rsidRDefault="00DC26C1"/>
        </w:tc>
        <w:tc>
          <w:tcPr>
            <w:tcW w:w="985" w:type="dxa"/>
          </w:tcPr>
          <w:p w:rsidR="00DC26C1" w:rsidRDefault="00DC26C1"/>
        </w:tc>
        <w:tc>
          <w:tcPr>
            <w:tcW w:w="1369" w:type="dxa"/>
          </w:tcPr>
          <w:p w:rsidR="00DC26C1" w:rsidRDefault="00DC26C1"/>
        </w:tc>
        <w:tc>
          <w:tcPr>
            <w:tcW w:w="1559" w:type="dxa"/>
          </w:tcPr>
          <w:p w:rsidR="00DC26C1" w:rsidRDefault="00DC26C1"/>
        </w:tc>
        <w:tc>
          <w:tcPr>
            <w:tcW w:w="5245" w:type="dxa"/>
          </w:tcPr>
          <w:p w:rsidR="00DC26C1" w:rsidRDefault="00DC26C1" w:rsidP="00C43226"/>
        </w:tc>
        <w:tc>
          <w:tcPr>
            <w:tcW w:w="1843" w:type="dxa"/>
          </w:tcPr>
          <w:p w:rsidR="00DC26C1" w:rsidRDefault="00DC26C1" w:rsidP="00C43226"/>
        </w:tc>
      </w:tr>
      <w:tr w:rsidR="00DC26C1" w:rsidTr="00DC26C1">
        <w:tc>
          <w:tcPr>
            <w:tcW w:w="1844" w:type="dxa"/>
          </w:tcPr>
          <w:p w:rsidR="00B86040" w:rsidRDefault="00B86040"/>
        </w:tc>
        <w:tc>
          <w:tcPr>
            <w:tcW w:w="1417" w:type="dxa"/>
          </w:tcPr>
          <w:p w:rsidR="00DC26C1" w:rsidRDefault="00DC26C1"/>
        </w:tc>
        <w:tc>
          <w:tcPr>
            <w:tcW w:w="1985" w:type="dxa"/>
          </w:tcPr>
          <w:p w:rsidR="00DC26C1" w:rsidRDefault="00DC26C1"/>
        </w:tc>
        <w:tc>
          <w:tcPr>
            <w:tcW w:w="985" w:type="dxa"/>
          </w:tcPr>
          <w:p w:rsidR="00DC26C1" w:rsidRDefault="00DC26C1"/>
        </w:tc>
        <w:tc>
          <w:tcPr>
            <w:tcW w:w="1369" w:type="dxa"/>
          </w:tcPr>
          <w:p w:rsidR="00DC26C1" w:rsidRDefault="00DC26C1"/>
        </w:tc>
        <w:tc>
          <w:tcPr>
            <w:tcW w:w="1559" w:type="dxa"/>
          </w:tcPr>
          <w:p w:rsidR="00DC26C1" w:rsidRDefault="00DC26C1"/>
        </w:tc>
        <w:tc>
          <w:tcPr>
            <w:tcW w:w="5245" w:type="dxa"/>
          </w:tcPr>
          <w:p w:rsidR="00DC26C1" w:rsidRDefault="00DC26C1" w:rsidP="0055227F">
            <w:pPr>
              <w:pStyle w:val="ListParagraph"/>
            </w:pPr>
          </w:p>
        </w:tc>
        <w:tc>
          <w:tcPr>
            <w:tcW w:w="1843" w:type="dxa"/>
          </w:tcPr>
          <w:p w:rsidR="00DC26C1" w:rsidRDefault="00DC26C1"/>
        </w:tc>
      </w:tr>
      <w:tr w:rsidR="00DC26C1" w:rsidTr="00DC26C1">
        <w:tc>
          <w:tcPr>
            <w:tcW w:w="1844" w:type="dxa"/>
          </w:tcPr>
          <w:p w:rsidR="00532B1E" w:rsidRDefault="00532B1E"/>
        </w:tc>
        <w:tc>
          <w:tcPr>
            <w:tcW w:w="1417" w:type="dxa"/>
          </w:tcPr>
          <w:p w:rsidR="00DC26C1" w:rsidRDefault="00DC26C1"/>
        </w:tc>
        <w:tc>
          <w:tcPr>
            <w:tcW w:w="1985" w:type="dxa"/>
          </w:tcPr>
          <w:p w:rsidR="00DC26C1" w:rsidRDefault="00DC26C1"/>
        </w:tc>
        <w:tc>
          <w:tcPr>
            <w:tcW w:w="985" w:type="dxa"/>
          </w:tcPr>
          <w:p w:rsidR="00DC26C1" w:rsidRDefault="00DC26C1"/>
        </w:tc>
        <w:tc>
          <w:tcPr>
            <w:tcW w:w="1369" w:type="dxa"/>
          </w:tcPr>
          <w:p w:rsidR="00DC26C1" w:rsidRDefault="00DC26C1"/>
        </w:tc>
        <w:tc>
          <w:tcPr>
            <w:tcW w:w="1559" w:type="dxa"/>
          </w:tcPr>
          <w:p w:rsidR="00DC26C1" w:rsidRDefault="00DC26C1"/>
        </w:tc>
        <w:tc>
          <w:tcPr>
            <w:tcW w:w="5245" w:type="dxa"/>
          </w:tcPr>
          <w:p w:rsidR="00DC26C1" w:rsidRDefault="00DC26C1" w:rsidP="0055227F">
            <w:pPr>
              <w:pStyle w:val="ListParagraph"/>
              <w:ind w:left="1080"/>
            </w:pPr>
          </w:p>
        </w:tc>
        <w:tc>
          <w:tcPr>
            <w:tcW w:w="1843" w:type="dxa"/>
          </w:tcPr>
          <w:p w:rsidR="00DC26C1" w:rsidRDefault="00DC26C1"/>
        </w:tc>
      </w:tr>
      <w:tr w:rsidR="00DC26C1" w:rsidTr="00DC26C1">
        <w:tc>
          <w:tcPr>
            <w:tcW w:w="1844" w:type="dxa"/>
          </w:tcPr>
          <w:p w:rsidR="00DC26C1" w:rsidRDefault="00DC26C1"/>
        </w:tc>
        <w:tc>
          <w:tcPr>
            <w:tcW w:w="1417" w:type="dxa"/>
          </w:tcPr>
          <w:p w:rsidR="00DC26C1" w:rsidRDefault="00DC26C1"/>
        </w:tc>
        <w:tc>
          <w:tcPr>
            <w:tcW w:w="1985" w:type="dxa"/>
          </w:tcPr>
          <w:p w:rsidR="00DC26C1" w:rsidRDefault="00DC26C1"/>
        </w:tc>
        <w:tc>
          <w:tcPr>
            <w:tcW w:w="985" w:type="dxa"/>
          </w:tcPr>
          <w:p w:rsidR="00DC26C1" w:rsidRDefault="00DC26C1"/>
        </w:tc>
        <w:tc>
          <w:tcPr>
            <w:tcW w:w="1369" w:type="dxa"/>
          </w:tcPr>
          <w:p w:rsidR="00DC26C1" w:rsidRDefault="00DC26C1"/>
        </w:tc>
        <w:tc>
          <w:tcPr>
            <w:tcW w:w="1559" w:type="dxa"/>
          </w:tcPr>
          <w:p w:rsidR="00DC26C1" w:rsidRDefault="00DC26C1"/>
        </w:tc>
        <w:tc>
          <w:tcPr>
            <w:tcW w:w="5245" w:type="dxa"/>
          </w:tcPr>
          <w:p w:rsidR="00433830" w:rsidRDefault="00433830" w:rsidP="00433830">
            <w:pPr>
              <w:pStyle w:val="ListParagraph"/>
              <w:ind w:left="1080"/>
            </w:pPr>
          </w:p>
        </w:tc>
        <w:tc>
          <w:tcPr>
            <w:tcW w:w="1843" w:type="dxa"/>
          </w:tcPr>
          <w:p w:rsidR="00DC26C1" w:rsidRDefault="00DC26C1"/>
        </w:tc>
      </w:tr>
    </w:tbl>
    <w:p w:rsidR="00DB21DC" w:rsidRDefault="00DB21DC"/>
    <w:sectPr w:rsidR="00DB21DC" w:rsidSect="00DB01AA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42" w:rsidRDefault="00524A42" w:rsidP="00D71C50">
      <w:pPr>
        <w:spacing w:after="0" w:line="240" w:lineRule="auto"/>
      </w:pPr>
      <w:r>
        <w:separator/>
      </w:r>
    </w:p>
  </w:endnote>
  <w:endnote w:type="continuationSeparator" w:id="0">
    <w:p w:rsidR="00524A42" w:rsidRDefault="00524A42" w:rsidP="00D7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42" w:rsidRDefault="00524A42" w:rsidP="00D71C50">
      <w:pPr>
        <w:spacing w:after="0" w:line="240" w:lineRule="auto"/>
      </w:pPr>
      <w:r>
        <w:separator/>
      </w:r>
    </w:p>
  </w:footnote>
  <w:footnote w:type="continuationSeparator" w:id="0">
    <w:p w:rsidR="00524A42" w:rsidRDefault="00524A42" w:rsidP="00D7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247" w:type="dxa"/>
      <w:tblInd w:w="-885" w:type="dxa"/>
      <w:tblLayout w:type="fixed"/>
      <w:tblLook w:val="04A0" w:firstRow="1" w:lastRow="0" w:firstColumn="1" w:lastColumn="0" w:noHBand="0" w:noVBand="1"/>
    </w:tblPr>
    <w:tblGrid>
      <w:gridCol w:w="1844"/>
      <w:gridCol w:w="1417"/>
      <w:gridCol w:w="1985"/>
      <w:gridCol w:w="985"/>
      <w:gridCol w:w="1369"/>
      <w:gridCol w:w="1559"/>
      <w:gridCol w:w="5245"/>
      <w:gridCol w:w="1843"/>
    </w:tblGrid>
    <w:tr w:rsidR="00DC26C1" w:rsidRPr="002236C7" w:rsidTr="00DC26C1">
      <w:tc>
        <w:tcPr>
          <w:tcW w:w="1844" w:type="dxa"/>
          <w:shd w:val="clear" w:color="auto" w:fill="D6E3BC" w:themeFill="accent3" w:themeFillTint="66"/>
        </w:tcPr>
        <w:p w:rsidR="00DC26C1" w:rsidRPr="002236C7" w:rsidRDefault="00DC26C1" w:rsidP="00C43226">
          <w:pPr>
            <w:rPr>
              <w:b/>
            </w:rPr>
          </w:pPr>
          <w:r w:rsidRPr="002236C7">
            <w:rPr>
              <w:b/>
            </w:rPr>
            <w:t>TITLE OF THE TRAINEESHIP</w:t>
          </w:r>
        </w:p>
        <w:p w:rsidR="00DC26C1" w:rsidRPr="009A2429" w:rsidRDefault="00DC26C1" w:rsidP="00C43226"/>
        <w:p w:rsidR="00DC26C1" w:rsidRPr="002236C7" w:rsidRDefault="00DC26C1" w:rsidP="00C43226">
          <w:pPr>
            <w:rPr>
              <w:b/>
            </w:rPr>
          </w:pPr>
          <w:r w:rsidRPr="009A2429">
            <w:t>*Mark this under „traineeship title“ in you</w:t>
          </w:r>
          <w:r>
            <w:t>r learning agreement for</w:t>
          </w:r>
          <w:r w:rsidRPr="009A2429">
            <w:t xml:space="preserve"> traineeship</w:t>
          </w:r>
        </w:p>
      </w:tc>
      <w:tc>
        <w:tcPr>
          <w:tcW w:w="1417" w:type="dxa"/>
          <w:shd w:val="clear" w:color="auto" w:fill="D6E3BC" w:themeFill="accent3" w:themeFillTint="66"/>
        </w:tcPr>
        <w:p w:rsidR="00DC26C1" w:rsidRPr="002236C7" w:rsidRDefault="00DC26C1" w:rsidP="00C43226">
          <w:pPr>
            <w:rPr>
              <w:b/>
            </w:rPr>
          </w:pPr>
          <w:r w:rsidRPr="002236C7">
            <w:rPr>
              <w:b/>
            </w:rPr>
            <w:t>CODE</w:t>
          </w:r>
        </w:p>
        <w:p w:rsidR="00DC26C1" w:rsidRPr="002236C7" w:rsidRDefault="00DC26C1" w:rsidP="00C43226">
          <w:pPr>
            <w:rPr>
              <w:b/>
            </w:rPr>
          </w:pPr>
        </w:p>
        <w:p w:rsidR="00DC26C1" w:rsidRPr="009A2429" w:rsidRDefault="00DC26C1" w:rsidP="00C43226">
          <w:r w:rsidRPr="009A2429">
            <w:t>*Mark this under „</w:t>
          </w:r>
          <w:r>
            <w:t>traineeshi</w:t>
          </w:r>
          <w:r w:rsidRPr="009A2429">
            <w:t>p title“ in yo</w:t>
          </w:r>
          <w:r>
            <w:t>ur learning agreement for traine</w:t>
          </w:r>
          <w:r w:rsidRPr="009A2429">
            <w:t>eship</w:t>
          </w:r>
        </w:p>
      </w:tc>
      <w:tc>
        <w:tcPr>
          <w:tcW w:w="1985" w:type="dxa"/>
          <w:shd w:val="clear" w:color="auto" w:fill="D6E3BC" w:themeFill="accent3" w:themeFillTint="66"/>
        </w:tcPr>
        <w:p w:rsidR="00DC26C1" w:rsidRPr="002236C7" w:rsidRDefault="00DC26C1" w:rsidP="00C43226">
          <w:pPr>
            <w:rPr>
              <w:b/>
            </w:rPr>
          </w:pPr>
          <w:r>
            <w:rPr>
              <w:b/>
            </w:rPr>
            <w:t>APPROXIMATE DURATION OF THIS TRAINEESHIP</w:t>
          </w:r>
        </w:p>
      </w:tc>
      <w:tc>
        <w:tcPr>
          <w:tcW w:w="985" w:type="dxa"/>
          <w:shd w:val="clear" w:color="auto" w:fill="D6E3BC" w:themeFill="accent3" w:themeFillTint="66"/>
        </w:tcPr>
        <w:p w:rsidR="00DC26C1" w:rsidRPr="002236C7" w:rsidRDefault="00DC26C1" w:rsidP="00C43226">
          <w:pPr>
            <w:rPr>
              <w:b/>
            </w:rPr>
          </w:pPr>
          <w:r w:rsidRPr="002236C7">
            <w:rPr>
              <w:b/>
            </w:rPr>
            <w:t>ECTS</w:t>
          </w:r>
        </w:p>
        <w:p w:rsidR="00DC26C1" w:rsidRPr="002236C7" w:rsidRDefault="00DC26C1" w:rsidP="00C43226">
          <w:pPr>
            <w:rPr>
              <w:b/>
            </w:rPr>
          </w:pPr>
        </w:p>
        <w:p w:rsidR="00DC26C1" w:rsidRPr="002236C7" w:rsidRDefault="00DC26C1" w:rsidP="00C43226">
          <w:pPr>
            <w:rPr>
              <w:b/>
            </w:rPr>
          </w:pPr>
        </w:p>
      </w:tc>
      <w:tc>
        <w:tcPr>
          <w:tcW w:w="1369" w:type="dxa"/>
          <w:shd w:val="clear" w:color="auto" w:fill="D6E3BC" w:themeFill="accent3" w:themeFillTint="66"/>
        </w:tcPr>
        <w:p w:rsidR="00DC26C1" w:rsidRPr="002236C7" w:rsidRDefault="00DC26C1" w:rsidP="00C43226">
          <w:pPr>
            <w:rPr>
              <w:b/>
            </w:rPr>
          </w:pPr>
          <w:r w:rsidRPr="002236C7">
            <w:rPr>
              <w:b/>
            </w:rPr>
            <w:t>HOURS AT THE PRACTICAL PLACEMENT</w:t>
          </w:r>
        </w:p>
      </w:tc>
      <w:tc>
        <w:tcPr>
          <w:tcW w:w="1559" w:type="dxa"/>
          <w:shd w:val="clear" w:color="auto" w:fill="D6E3BC" w:themeFill="accent3" w:themeFillTint="66"/>
        </w:tcPr>
        <w:p w:rsidR="00DC26C1" w:rsidRPr="002236C7" w:rsidRDefault="00DC26C1" w:rsidP="00C43226">
          <w:pPr>
            <w:rPr>
              <w:b/>
            </w:rPr>
          </w:pPr>
          <w:r w:rsidRPr="002236C7">
            <w:rPr>
              <w:b/>
            </w:rPr>
            <w:t>INDEPENDENT WORK</w:t>
          </w:r>
        </w:p>
      </w:tc>
      <w:tc>
        <w:tcPr>
          <w:tcW w:w="5245" w:type="dxa"/>
          <w:shd w:val="clear" w:color="auto" w:fill="D6E3BC" w:themeFill="accent3" w:themeFillTint="66"/>
        </w:tcPr>
        <w:p w:rsidR="00DC26C1" w:rsidRPr="002236C7" w:rsidRDefault="00DC26C1" w:rsidP="00C43226">
          <w:pPr>
            <w:rPr>
              <w:b/>
            </w:rPr>
          </w:pPr>
          <w:r w:rsidRPr="002236C7">
            <w:rPr>
              <w:b/>
            </w:rPr>
            <w:t>LEARNING OUTCOMES</w:t>
          </w:r>
        </w:p>
        <w:p w:rsidR="00DC26C1" w:rsidRPr="002236C7" w:rsidRDefault="00DC26C1" w:rsidP="00C43226">
          <w:pPr>
            <w:rPr>
              <w:b/>
            </w:rPr>
          </w:pPr>
        </w:p>
        <w:p w:rsidR="00DC26C1" w:rsidRPr="002236C7" w:rsidRDefault="00DC26C1" w:rsidP="00C43226">
          <w:pPr>
            <w:rPr>
              <w:b/>
            </w:rPr>
          </w:pPr>
          <w:r w:rsidRPr="002236C7">
            <w:rPr>
              <w:b/>
            </w:rPr>
            <w:t>*Mark this under the section „knowledge, skills and competences  to be acquired by the end  of the traineeship (expected  learningoutcomes)</w:t>
          </w:r>
        </w:p>
      </w:tc>
      <w:tc>
        <w:tcPr>
          <w:tcW w:w="1843" w:type="dxa"/>
          <w:shd w:val="clear" w:color="auto" w:fill="D6E3BC" w:themeFill="accent3" w:themeFillTint="66"/>
        </w:tcPr>
        <w:p w:rsidR="00DC26C1" w:rsidRPr="002236C7" w:rsidRDefault="00DC26C1" w:rsidP="00C43226">
          <w:pPr>
            <w:rPr>
              <w:b/>
            </w:rPr>
          </w:pPr>
          <w:r w:rsidRPr="002236C7">
            <w:rPr>
              <w:b/>
            </w:rPr>
            <w:t>EVALUATION</w:t>
          </w:r>
        </w:p>
      </w:tc>
    </w:tr>
  </w:tbl>
  <w:p w:rsidR="00D71C50" w:rsidRDefault="00D71C50" w:rsidP="00D71C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914"/>
    <w:multiLevelType w:val="hybridMultilevel"/>
    <w:tmpl w:val="C79C53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4A4E"/>
    <w:multiLevelType w:val="hybridMultilevel"/>
    <w:tmpl w:val="23723A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03526"/>
    <w:multiLevelType w:val="hybridMultilevel"/>
    <w:tmpl w:val="4F1656D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E60D7"/>
    <w:multiLevelType w:val="hybridMultilevel"/>
    <w:tmpl w:val="D6F656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1448D"/>
    <w:multiLevelType w:val="hybridMultilevel"/>
    <w:tmpl w:val="FF7CDA4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07ADD"/>
    <w:multiLevelType w:val="hybridMultilevel"/>
    <w:tmpl w:val="35DA4FDE"/>
    <w:lvl w:ilvl="0" w:tplc="A08C9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D553D7"/>
    <w:multiLevelType w:val="hybridMultilevel"/>
    <w:tmpl w:val="F3A8F6EC"/>
    <w:lvl w:ilvl="0" w:tplc="82D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D0223F"/>
    <w:multiLevelType w:val="hybridMultilevel"/>
    <w:tmpl w:val="23AA90C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AA"/>
    <w:rsid w:val="000371DE"/>
    <w:rsid w:val="001745A9"/>
    <w:rsid w:val="00196B3E"/>
    <w:rsid w:val="002236C7"/>
    <w:rsid w:val="002B1AB9"/>
    <w:rsid w:val="003A1206"/>
    <w:rsid w:val="003D3B7E"/>
    <w:rsid w:val="00433830"/>
    <w:rsid w:val="0045397F"/>
    <w:rsid w:val="0050747D"/>
    <w:rsid w:val="0052348C"/>
    <w:rsid w:val="00524A42"/>
    <w:rsid w:val="00532B1E"/>
    <w:rsid w:val="0055227F"/>
    <w:rsid w:val="005E3C0A"/>
    <w:rsid w:val="00685319"/>
    <w:rsid w:val="00695AB1"/>
    <w:rsid w:val="00787FFB"/>
    <w:rsid w:val="007C60DD"/>
    <w:rsid w:val="007D72ED"/>
    <w:rsid w:val="008217D3"/>
    <w:rsid w:val="00884AA4"/>
    <w:rsid w:val="009A2429"/>
    <w:rsid w:val="009A42D4"/>
    <w:rsid w:val="00AD30D1"/>
    <w:rsid w:val="00AF3D6E"/>
    <w:rsid w:val="00B11016"/>
    <w:rsid w:val="00B86040"/>
    <w:rsid w:val="00C80374"/>
    <w:rsid w:val="00D71C50"/>
    <w:rsid w:val="00DB01AA"/>
    <w:rsid w:val="00DB21DC"/>
    <w:rsid w:val="00DC26C1"/>
    <w:rsid w:val="00DE0C30"/>
    <w:rsid w:val="00DF75B9"/>
    <w:rsid w:val="00E07C8B"/>
    <w:rsid w:val="00F97A84"/>
    <w:rsid w:val="00FD18CF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C50"/>
  </w:style>
  <w:style w:type="paragraph" w:styleId="Footer">
    <w:name w:val="footer"/>
    <w:basedOn w:val="Normal"/>
    <w:link w:val="FooterChar"/>
    <w:uiPriority w:val="99"/>
    <w:unhideWhenUsed/>
    <w:rsid w:val="00D7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C50"/>
  </w:style>
  <w:style w:type="paragraph" w:styleId="BalloonText">
    <w:name w:val="Balloon Text"/>
    <w:basedOn w:val="Normal"/>
    <w:link w:val="BalloonTextChar"/>
    <w:uiPriority w:val="99"/>
    <w:semiHidden/>
    <w:unhideWhenUsed/>
    <w:rsid w:val="00D7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4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39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C50"/>
  </w:style>
  <w:style w:type="paragraph" w:styleId="Footer">
    <w:name w:val="footer"/>
    <w:basedOn w:val="Normal"/>
    <w:link w:val="FooterChar"/>
    <w:uiPriority w:val="99"/>
    <w:unhideWhenUsed/>
    <w:rsid w:val="00D7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C50"/>
  </w:style>
  <w:style w:type="paragraph" w:styleId="BalloonText">
    <w:name w:val="Balloon Text"/>
    <w:basedOn w:val="Normal"/>
    <w:link w:val="BalloonTextChar"/>
    <w:uiPriority w:val="99"/>
    <w:semiHidden/>
    <w:unhideWhenUsed/>
    <w:rsid w:val="00D7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4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39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7E445-C507-4883-9987-F7493334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heili</dc:creator>
  <cp:lastModifiedBy>Heili Sõrmus</cp:lastModifiedBy>
  <cp:revision>2</cp:revision>
  <dcterms:created xsi:type="dcterms:W3CDTF">2018-04-11T08:42:00Z</dcterms:created>
  <dcterms:modified xsi:type="dcterms:W3CDTF">2018-04-11T08:42:00Z</dcterms:modified>
</cp:coreProperties>
</file>