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commentRangeStart w:id="0"/>
            <w:r>
              <w:rPr>
                <w:rFonts w:eastAsia="Times New Roman" w:cs="Times New Roman"/>
                <w:b/>
                <w:bCs/>
                <w:color w:val="000000"/>
                <w:sz w:val="16"/>
                <w:szCs w:val="16"/>
                <w:lang w:val="en-GB" w:eastAsia="en-GB"/>
              </w:rPr>
              <w:t>Nationality</w:t>
            </w:r>
            <w:commentRangeEnd w:id="0"/>
            <w:r w:rsidR="009F1CA5">
              <w:rPr>
                <w:rStyle w:val="CommentReference"/>
                <w:rFonts w:ascii="Times New Roman" w:eastAsia="Times New Roman" w:hAnsi="Times New Roman" w:cs="Times New Roman"/>
                <w:lang w:val="fr-FR"/>
              </w:rPr>
              <w:commentReference w:id="0"/>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w:t>
            </w:r>
            <w:commentRangeStart w:id="1"/>
            <w:r>
              <w:rPr>
                <w:rFonts w:eastAsia="Times New Roman" w:cs="Times New Roman"/>
                <w:b/>
                <w:bCs/>
                <w:color w:val="000000"/>
                <w:sz w:val="16"/>
                <w:szCs w:val="16"/>
                <w:lang w:val="en-GB" w:eastAsia="en-GB"/>
              </w:rPr>
              <w:t>education</w:t>
            </w:r>
            <w:commentRangeEnd w:id="1"/>
            <w:r w:rsidR="009F1CA5">
              <w:rPr>
                <w:rStyle w:val="CommentReference"/>
                <w:rFonts w:ascii="Times New Roman" w:eastAsia="Times New Roman" w:hAnsi="Times New Roman" w:cs="Times New Roman"/>
                <w:lang w:val="fr-FR"/>
              </w:rPr>
              <w:commentReference w:id="1"/>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9F1CA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9F1CA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w:t>
            </w:r>
            <w:commentRangeStart w:id="2"/>
            <w:r>
              <w:rPr>
                <w:rFonts w:asciiTheme="minorHAnsi" w:hAnsiTheme="minorHAnsi" w:cs="Calibri"/>
                <w:b/>
                <w:sz w:val="16"/>
                <w:szCs w:val="16"/>
                <w:lang w:val="en-GB"/>
              </w:rPr>
              <w:t>component</w:t>
            </w:r>
            <w:commentRangeEnd w:id="2"/>
            <w:r w:rsidR="009F1CA5">
              <w:rPr>
                <w:rStyle w:val="CommentReference"/>
              </w:rPr>
              <w:commentReference w:id="2"/>
            </w:r>
            <w:r>
              <w:rPr>
                <w:rFonts w:asciiTheme="minorHAnsi" w:hAnsiTheme="minorHAnsi" w:cs="Calibri"/>
                <w:b/>
                <w:sz w:val="16"/>
                <w:szCs w:val="16"/>
                <w:lang w:val="en-GB"/>
              </w:rPr>
              <w: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commentRangeStart w:id="3"/>
            <w:r>
              <w:rPr>
                <w:rFonts w:ascii="Calibri" w:hAnsi="Calibri"/>
                <w:b/>
                <w:bCs/>
                <w:iCs/>
                <w:color w:val="000000"/>
                <w:sz w:val="16"/>
                <w:szCs w:val="16"/>
                <w:lang w:val="en-GB" w:eastAsia="en-GB"/>
              </w:rPr>
              <w:t>component</w:t>
            </w:r>
            <w:commentRangeEnd w:id="3"/>
            <w:r w:rsidR="009F1CA5">
              <w:rPr>
                <w:rStyle w:val="CommentReference"/>
              </w:rPr>
              <w:commentReference w:id="3"/>
            </w:r>
            <w:r>
              <w:rPr>
                <w:rFonts w:ascii="Calibri" w:hAnsi="Calibri"/>
                <w:b/>
                <w:bCs/>
                <w:iCs/>
                <w:color w:val="000000"/>
                <w:sz w:val="16"/>
                <w:szCs w:val="16"/>
                <w:lang w:val="en-GB" w:eastAsia="en-GB"/>
              </w:rPr>
              <w: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t>
            </w:r>
            <w:commentRangeStart w:id="4"/>
            <w:r>
              <w:rPr>
                <w:rFonts w:asciiTheme="minorHAnsi" w:eastAsiaTheme="minorHAnsi" w:hAnsiTheme="minorHAnsi" w:cs="Calibri"/>
                <w:b/>
                <w:sz w:val="16"/>
                <w:szCs w:val="16"/>
                <w:lang w:val="en-GB"/>
              </w:rPr>
              <w:t>week</w:t>
            </w:r>
            <w:commentRangeEnd w:id="4"/>
            <w:r w:rsidR="009F1CA5">
              <w:rPr>
                <w:rStyle w:val="CommentReference"/>
              </w:rPr>
              <w:commentReference w:id="4"/>
            </w:r>
            <w:r>
              <w:rPr>
                <w:rFonts w:asciiTheme="minorHAnsi" w:eastAsiaTheme="minorHAnsi" w:hAnsiTheme="minorHAnsi" w:cs="Calibri"/>
                <w:b/>
                <w:sz w:val="16"/>
                <w:szCs w:val="16"/>
                <w:lang w:val="en-GB"/>
              </w:rPr>
              <w:t>: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commentRangeStart w:id="5"/>
            <w:r>
              <w:rPr>
                <w:rFonts w:eastAsia="Times New Roman" w:cs="Times New Roman"/>
                <w:b/>
                <w:color w:val="000000"/>
                <w:sz w:val="16"/>
                <w:szCs w:val="16"/>
                <w:lang w:val="en-GB" w:eastAsia="en-GB"/>
              </w:rPr>
              <w:t>language</w:t>
            </w:r>
            <w:commentRangeEnd w:id="5"/>
            <w:r w:rsidR="009F1CA5">
              <w:rPr>
                <w:rStyle w:val="CommentReference"/>
                <w:rFonts w:ascii="Times New Roman" w:eastAsia="Times New Roman" w:hAnsi="Times New Roman" w:cs="Times New Roman"/>
                <w:lang w:val="fr-FR"/>
              </w:rPr>
              <w:commentReference w:id="5"/>
            </w:r>
            <w:r>
              <w:rPr>
                <w:rFonts w:eastAsia="Times New Roman" w:cs="Times New Roman"/>
                <w:b/>
                <w:color w:val="000000"/>
                <w:sz w:val="16"/>
                <w:szCs w:val="16"/>
                <w:lang w:val="en-GB" w:eastAsia="en-GB"/>
              </w:rPr>
              <w:t xml:space="preserv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commentRangeStart w:id="6"/>
            <w:r>
              <w:rPr>
                <w:rStyle w:val="EndnoteAnchor"/>
                <w:rFonts w:eastAsia="Times New Roman" w:cstheme="minorHAnsi"/>
                <w:b/>
                <w:bCs/>
                <w:color w:val="000000"/>
                <w:sz w:val="16"/>
                <w:szCs w:val="16"/>
                <w:lang w:val="en-GB" w:eastAsia="en-GB"/>
              </w:rPr>
              <w:endnoteReference w:id="12"/>
            </w:r>
            <w:commentRangeEnd w:id="6"/>
            <w:r w:rsidR="009F1CA5">
              <w:rPr>
                <w:rStyle w:val="CommentReference"/>
                <w:rFonts w:ascii="Times New Roman" w:eastAsia="Times New Roman" w:hAnsi="Times New Roman" w:cs="Times New Roman"/>
                <w:lang w:val="fr-FR"/>
              </w:rPr>
              <w:commentReference w:id="6"/>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commentRangeStart w:id="7"/>
                  <w:r>
                    <w:rPr>
                      <w:rFonts w:eastAsia="Times New Roman" w:cstheme="minorHAnsi"/>
                      <w:bCs/>
                      <w:color w:val="000000"/>
                      <w:sz w:val="16"/>
                      <w:szCs w:val="16"/>
                      <w:lang w:val="en-GB" w:eastAsia="en-GB"/>
                    </w:rPr>
                    <w:t>Award</w:t>
                  </w:r>
                  <w:commentRangeEnd w:id="7"/>
                  <w:r w:rsidR="009F1CA5">
                    <w:rPr>
                      <w:rStyle w:val="CommentReference"/>
                      <w:rFonts w:ascii="Times New Roman" w:eastAsia="Times New Roman" w:hAnsi="Times New Roman" w:cs="Times New Roman"/>
                      <w:lang w:val="fr-FR"/>
                    </w:rPr>
                    <w:commentReference w:id="7"/>
                  </w:r>
                  <w:r>
                    <w:rPr>
                      <w:rFonts w:eastAsia="Times New Roman" w:cstheme="minorHAnsi"/>
                      <w:bCs/>
                      <w:color w:val="000000"/>
                      <w:sz w:val="16"/>
                      <w:szCs w:val="16"/>
                      <w:lang w:val="en-GB" w:eastAsia="en-GB"/>
                    </w:rPr>
                    <w:t xml:space="preserve">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w:t>
            </w:r>
            <w:commentRangeStart w:id="8"/>
            <w:r>
              <w:rPr>
                <w:rFonts w:eastAsia="Times New Roman" w:cstheme="minorHAnsi"/>
                <w:b/>
                <w:bCs/>
                <w:color w:val="000000"/>
                <w:sz w:val="16"/>
                <w:szCs w:val="16"/>
                <w:lang w:val="en-GB" w:eastAsia="en-GB"/>
              </w:rPr>
              <w:t>recent</w:t>
            </w:r>
            <w:commentRangeEnd w:id="8"/>
            <w:r w:rsidR="009F1CA5">
              <w:rPr>
                <w:rStyle w:val="CommentReference"/>
                <w:rFonts w:ascii="Times New Roman" w:eastAsia="Times New Roman" w:hAnsi="Times New Roman" w:cs="Times New Roman"/>
                <w:lang w:val="fr-FR"/>
              </w:rPr>
              <w:commentReference w:id="8"/>
            </w:r>
            <w:r>
              <w:rPr>
                <w:rFonts w:eastAsia="Times New Roman" w:cstheme="minorHAnsi"/>
                <w:b/>
                <w:bCs/>
                <w:color w:val="000000"/>
                <w:sz w:val="16"/>
                <w:szCs w:val="16"/>
                <w:lang w:val="en-GB" w:eastAsia="en-GB"/>
              </w:rPr>
              <w:t xml:space="preserve">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commentRangeStart w:id="9"/>
            <w:r>
              <w:rPr>
                <w:rFonts w:eastAsia="Times New Roman" w:cstheme="minorHAnsi"/>
                <w:i/>
                <w:color w:val="000000"/>
                <w:sz w:val="16"/>
                <w:szCs w:val="16"/>
                <w:lang w:val="en-GB" w:eastAsia="en-GB"/>
              </w:rPr>
              <w:t>Trainee</w:t>
            </w:r>
            <w:commentRangeEnd w:id="9"/>
            <w:r w:rsidR="009F1CA5">
              <w:rPr>
                <w:rStyle w:val="CommentReference"/>
                <w:rFonts w:ascii="Times New Roman" w:eastAsia="Times New Roman" w:hAnsi="Times New Roman" w:cs="Times New Roman"/>
                <w:lang w:val="fr-FR"/>
              </w:rPr>
              <w:commentReference w:id="9"/>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 xml:space="preserve">During </w:t>
      </w:r>
      <w:commentRangeStart w:id="10"/>
      <w:r>
        <w:rPr>
          <w:b/>
          <w:lang w:val="en-GB"/>
        </w:rPr>
        <w:t>the</w:t>
      </w:r>
      <w:commentRangeEnd w:id="10"/>
      <w:r w:rsidR="009F1CA5">
        <w:rPr>
          <w:rStyle w:val="CommentReference"/>
          <w:rFonts w:ascii="Times New Roman" w:eastAsia="Times New Roman" w:hAnsi="Times New Roman" w:cs="Times New Roman"/>
          <w:lang w:val="fr-FR"/>
        </w:rPr>
        <w:commentReference w:id="10"/>
      </w:r>
      <w:r>
        <w:rPr>
          <w:b/>
          <w:lang w:val="en-GB"/>
        </w:rPr>
        <w:t xml:space="preserv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 xml:space="preserve">After the </w:t>
      </w:r>
      <w:commentRangeStart w:id="11"/>
      <w:r>
        <w:rPr>
          <w:b/>
          <w:lang w:val="en-GB"/>
        </w:rPr>
        <w:t>Mobility</w:t>
      </w:r>
      <w:commentRangeEnd w:id="11"/>
      <w:r w:rsidR="009F1CA5">
        <w:rPr>
          <w:rStyle w:val="CommentReference"/>
          <w:rFonts w:ascii="Times New Roman" w:eastAsia="Times New Roman" w:hAnsi="Times New Roman" w:cs="Times New Roman"/>
          <w:lang w:val="fr-FR"/>
        </w:rPr>
        <w:commentReference w:id="11"/>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commentRangeStart w:id="12"/>
            <w:r>
              <w:rPr>
                <w:rFonts w:asciiTheme="minorHAnsi" w:hAnsiTheme="minorHAnsi" w:cs="Calibri"/>
                <w:b/>
                <w:sz w:val="16"/>
                <w:szCs w:val="16"/>
                <w:lang w:val="en-GB"/>
              </w:rPr>
              <w:t>Sector</w:t>
            </w:r>
            <w:commentRangeEnd w:id="12"/>
            <w:r w:rsidR="009F1CA5">
              <w:rPr>
                <w:rStyle w:val="CommentReference"/>
              </w:rPr>
              <w:commentReference w:id="12"/>
            </w:r>
            <w:r>
              <w:rPr>
                <w:rFonts w:asciiTheme="minorHAnsi" w:hAnsiTheme="minorHAnsi" w:cs="Calibri"/>
                <w:b/>
                <w:sz w:val="16"/>
                <w:szCs w:val="16"/>
                <w:lang w:val="en-GB"/>
              </w:rPr>
              <w:t xml:space="preserve">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commentRangeStart w:id="13"/>
            <w:r>
              <w:rPr>
                <w:rFonts w:cs="Calibri"/>
                <w:b/>
                <w:sz w:val="16"/>
                <w:szCs w:val="16"/>
                <w:lang w:val="en-GB"/>
              </w:rPr>
              <w:t>Detailed</w:t>
            </w:r>
            <w:commentRangeEnd w:id="13"/>
            <w:r w:rsidR="009F1CA5">
              <w:rPr>
                <w:rStyle w:val="CommentReference"/>
                <w:rFonts w:ascii="Times New Roman" w:eastAsia="Times New Roman" w:hAnsi="Times New Roman" w:cs="Times New Roman"/>
                <w:lang w:val="fr-FR"/>
              </w:rPr>
              <w:commentReference w:id="13"/>
            </w:r>
            <w:r>
              <w:rPr>
                <w:rFonts w:cs="Calibri"/>
                <w:b/>
                <w:sz w:val="16"/>
                <w:szCs w:val="16"/>
                <w:lang w:val="en-GB"/>
              </w:rPr>
              <w:t xml:space="preserve">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commentRangeStart w:id="14"/>
            <w:r>
              <w:rPr>
                <w:rFonts w:cs="Calibri"/>
                <w:b/>
                <w:sz w:val="16"/>
                <w:szCs w:val="16"/>
                <w:lang w:val="en-GB"/>
              </w:rPr>
              <w:t>Knowledge</w:t>
            </w:r>
            <w:commentRangeEnd w:id="14"/>
            <w:r w:rsidR="009F1CA5">
              <w:rPr>
                <w:rStyle w:val="CommentReference"/>
                <w:rFonts w:ascii="Times New Roman" w:eastAsia="Times New Roman" w:hAnsi="Times New Roman" w:cs="Times New Roman"/>
                <w:lang w:val="fr-FR"/>
              </w:rPr>
              <w:commentReference w:id="14"/>
            </w:r>
            <w:r>
              <w:rPr>
                <w:rFonts w:cs="Calibri"/>
                <w:b/>
                <w:sz w:val="16"/>
                <w:szCs w:val="16"/>
                <w:lang w:val="en-GB"/>
              </w:rPr>
              <w:t>,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commentRangeStart w:id="15"/>
            <w:r>
              <w:rPr>
                <w:rFonts w:cs="Calibri"/>
                <w:b/>
                <w:sz w:val="16"/>
                <w:szCs w:val="16"/>
                <w:lang w:val="en-GB"/>
              </w:rPr>
              <w:lastRenderedPageBreak/>
              <w:t>Evaluation</w:t>
            </w:r>
            <w:commentRangeEnd w:id="15"/>
            <w:r w:rsidR="009F1CA5">
              <w:rPr>
                <w:rStyle w:val="CommentReference"/>
                <w:rFonts w:ascii="Times New Roman" w:eastAsia="Times New Roman" w:hAnsi="Times New Roman" w:cs="Times New Roman"/>
                <w:lang w:val="fr-FR"/>
              </w:rPr>
              <w:commentReference w:id="15"/>
            </w:r>
            <w:r>
              <w:rPr>
                <w:rFonts w:cs="Calibri"/>
                <w:b/>
                <w:sz w:val="16"/>
                <w:szCs w:val="16"/>
                <w:lang w:val="en-GB"/>
              </w:rPr>
              <w:t xml:space="preserve">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985" w:right="424" w:bottom="765" w:left="142" w:header="567"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a Pajo" w:date="2024-01-29T14:37:00Z" w:initials="PP">
    <w:p w14:paraId="4376ACFA" w14:textId="77777777" w:rsidR="009F1CA5" w:rsidRDefault="009F1CA5" w:rsidP="009F1CA5">
      <w:pPr>
        <w:pStyle w:val="CommentText"/>
        <w:jc w:val="left"/>
      </w:pPr>
      <w:r>
        <w:rPr>
          <w:rStyle w:val="CommentReference"/>
        </w:rPr>
        <w:annotationRef/>
      </w:r>
      <w:r>
        <w:t>ID-kaardi või passi välja andnud riik. Näit: kui üliõpilane on vene rahvusest, kuid tal on Eesti pass, siis tuleb siia märkida « Estonian »</w:t>
      </w:r>
    </w:p>
  </w:comment>
  <w:comment w:id="1" w:author="Paula Pajo" w:date="2024-01-29T14:38:00Z" w:initials="PP">
    <w:p w14:paraId="1493B1DB" w14:textId="77777777" w:rsidR="009F1CA5" w:rsidRDefault="009F1CA5" w:rsidP="009F1CA5">
      <w:pPr>
        <w:pStyle w:val="CommentText"/>
        <w:jc w:val="left"/>
      </w:pPr>
      <w:r>
        <w:rPr>
          <w:rStyle w:val="CommentReference"/>
        </w:rPr>
        <w:annotationRef/>
      </w:r>
      <w:r>
        <w:t>091 Health (tervisedendus)</w:t>
      </w:r>
    </w:p>
    <w:p w14:paraId="011ADCAE" w14:textId="77777777" w:rsidR="009F1CA5" w:rsidRDefault="009F1CA5" w:rsidP="009F1CA5">
      <w:pPr>
        <w:pStyle w:val="CommentText"/>
        <w:jc w:val="left"/>
      </w:pPr>
      <w:r>
        <w:t>0911 Dental studies</w:t>
      </w:r>
      <w:r>
        <w:br/>
        <w:t>0913 Nursing and midwifery</w:t>
      </w:r>
    </w:p>
    <w:p w14:paraId="7E90A293" w14:textId="77777777" w:rsidR="009F1CA5" w:rsidRDefault="009F1CA5" w:rsidP="009F1CA5">
      <w:pPr>
        <w:pStyle w:val="CommentText"/>
        <w:jc w:val="left"/>
      </w:pPr>
      <w:r>
        <w:t>0915 Therapy and rehabilitation</w:t>
      </w:r>
    </w:p>
    <w:p w14:paraId="0DB9D76B" w14:textId="77777777" w:rsidR="009F1CA5" w:rsidRDefault="009F1CA5" w:rsidP="009F1CA5">
      <w:pPr>
        <w:pStyle w:val="CommentText"/>
        <w:jc w:val="left"/>
      </w:pPr>
      <w:r>
        <w:t>0916 Pharmacy</w:t>
      </w:r>
    </w:p>
    <w:p w14:paraId="79893AC0" w14:textId="77777777" w:rsidR="009F1CA5" w:rsidRDefault="009F1CA5" w:rsidP="009F1CA5">
      <w:pPr>
        <w:pStyle w:val="CommentText"/>
        <w:jc w:val="left"/>
      </w:pPr>
      <w:r>
        <w:t>0919 Health not elsewhere classified</w:t>
      </w:r>
    </w:p>
  </w:comment>
  <w:comment w:id="2" w:author="Paula Pajo" w:date="2024-01-29T14:38:00Z" w:initials="PP">
    <w:p w14:paraId="0DE83D1B" w14:textId="77777777" w:rsidR="009F1CA5" w:rsidRDefault="009F1CA5" w:rsidP="009F1CA5">
      <w:pPr>
        <w:pStyle w:val="CommentText"/>
        <w:jc w:val="left"/>
      </w:pPr>
      <w:r>
        <w:rPr>
          <w:rStyle w:val="CommentReference"/>
        </w:rPr>
        <w:annotationRef/>
      </w:r>
      <w:r>
        <w:t>Praktika periood peab olema vähemalt 60 kalendripäeva pikk</w:t>
      </w:r>
    </w:p>
  </w:comment>
  <w:comment w:id="3" w:author="Paula Pajo" w:date="2024-01-29T14:39:00Z" w:initials="PP">
    <w:p w14:paraId="397D28C3" w14:textId="77777777" w:rsidR="009F1CA5" w:rsidRDefault="009F1CA5" w:rsidP="009F1CA5">
      <w:pPr>
        <w:pStyle w:val="CommentText"/>
        <w:jc w:val="left"/>
      </w:pPr>
      <w:r>
        <w:rPr>
          <w:rStyle w:val="CommentReference"/>
        </w:rPr>
        <w:annotationRef/>
      </w:r>
      <w:r>
        <w:t>Üldjuhul virtuaalset osa ei kaasne, seega võib selle osa jätta tühjaks</w:t>
      </w:r>
    </w:p>
  </w:comment>
  <w:comment w:id="4" w:author="Paula Pajo" w:date="2024-01-29T14:39:00Z" w:initials="PP">
    <w:p w14:paraId="70F330EA" w14:textId="77777777" w:rsidR="009F1CA5" w:rsidRDefault="009F1CA5" w:rsidP="009F1CA5">
      <w:pPr>
        <w:pStyle w:val="CommentText"/>
        <w:jc w:val="left"/>
      </w:pPr>
      <w:r>
        <w:rPr>
          <w:rStyle w:val="CommentReference"/>
        </w:rPr>
        <w:annotationRef/>
      </w:r>
      <w:r>
        <w:t>Praktika kohta käiva info- nime, tundide mahu, eesmärgi ja õpiväljundid saad võtta Tahvlist vastava praktika alt</w:t>
      </w:r>
    </w:p>
  </w:comment>
  <w:comment w:id="5" w:author="Paula Pajo" w:date="2024-01-29T14:39:00Z" w:initials="PP">
    <w:p w14:paraId="1FF216A3" w14:textId="77777777" w:rsidR="009F1CA5" w:rsidRDefault="009F1CA5" w:rsidP="009F1CA5">
      <w:pPr>
        <w:pStyle w:val="CommentText"/>
        <w:jc w:val="left"/>
      </w:pPr>
      <w:r>
        <w:rPr>
          <w:rStyle w:val="CommentReference"/>
        </w:rPr>
        <w:annotationRef/>
      </w:r>
      <w:r>
        <w:t>Minimaalne nõutud tase on enamasti B2. A on algtase, B kesktase ja C kõrgtase.</w:t>
      </w:r>
    </w:p>
  </w:comment>
  <w:comment w:id="6" w:author="Paula Pajo" w:date="2024-01-29T14:40:00Z" w:initials="PP">
    <w:p w14:paraId="6496E993" w14:textId="77777777" w:rsidR="009F1CA5" w:rsidRDefault="009F1CA5" w:rsidP="009F1CA5">
      <w:pPr>
        <w:pStyle w:val="CommentText"/>
        <w:jc w:val="left"/>
      </w:pPr>
      <w:r>
        <w:rPr>
          <w:rStyle w:val="CommentReference"/>
        </w:rPr>
        <w:annotationRef/>
      </w:r>
      <w:r>
        <w:t>Meil on praktika õppekava osa, nii et täida antud lõik ja jäta täitmata allpool olev « voluntary » lõik</w:t>
      </w:r>
    </w:p>
  </w:comment>
  <w:comment w:id="7" w:author="Paula Pajo" w:date="2024-01-29T14:41:00Z" w:initials="PP">
    <w:p w14:paraId="778EF1FB" w14:textId="77777777" w:rsidR="009F1CA5" w:rsidRDefault="009F1CA5" w:rsidP="009F1CA5">
      <w:pPr>
        <w:pStyle w:val="CommentText"/>
        <w:jc w:val="left"/>
      </w:pPr>
      <w:r>
        <w:rPr>
          <w:rStyle w:val="CommentReference"/>
        </w:rPr>
        <w:annotationRef/>
      </w:r>
      <w:r>
        <w:t>Siia lähevad kirja ainult praktikatundide eest saadavad EAP-d. Nt kui praktika kogumaht on 30 EAP-d, aga praktikatunnid moodustavad sellest 18,5 EAP-d, siis kirja lähebki 18,5.</w:t>
      </w:r>
      <w:r>
        <w:br/>
        <w:t xml:space="preserve">Selgitus: 1 EAP = 26 töötundi. 30 EAP-d sisaldab seega 780 töötundi, neist 481 on praktikatunnid. 481/26=18,5. Ülejäänud 11,5 EAP-d sisaldab iseseisevat tööd, seminaritunde jms, täpsema sisu otsustab praktika koolipoolne juhendaja. </w:t>
      </w:r>
    </w:p>
  </w:comment>
  <w:comment w:id="8" w:author="Paula Pajo" w:date="2024-01-29T14:41:00Z" w:initials="PP">
    <w:p w14:paraId="0271551A" w14:textId="77777777" w:rsidR="009F1CA5" w:rsidRDefault="009F1CA5" w:rsidP="009F1CA5">
      <w:pPr>
        <w:pStyle w:val="CommentText"/>
        <w:jc w:val="left"/>
      </w:pPr>
      <w:r>
        <w:rPr>
          <w:rStyle w:val="CommentReference"/>
        </w:rPr>
        <w:annotationRef/>
      </w:r>
      <w:r>
        <w:t xml:space="preserve">Kui lähed äsjalõpetanu praktikale, siis täida see lõik. </w:t>
      </w:r>
    </w:p>
  </w:comment>
  <w:comment w:id="9" w:author="Paula Pajo" w:date="2024-01-29T14:42:00Z" w:initials="PP">
    <w:p w14:paraId="5EE81106" w14:textId="77777777" w:rsidR="009F1CA5" w:rsidRDefault="009F1CA5" w:rsidP="009F1CA5">
      <w:pPr>
        <w:pStyle w:val="CommentText"/>
        <w:jc w:val="left"/>
      </w:pPr>
      <w:r>
        <w:rPr>
          <w:rStyle w:val="CommentReference"/>
        </w:rPr>
        <w:annotationRef/>
      </w:r>
      <w:r>
        <w:t>Allkirjastamiseks prindi dokument välja, allkirjasta käsitsi ning seejärel skänni uuesti sisse.</w:t>
      </w:r>
    </w:p>
  </w:comment>
  <w:comment w:id="10" w:author="Paula Pajo" w:date="2024-01-29T14:42:00Z" w:initials="PP">
    <w:p w14:paraId="300D5079" w14:textId="77777777" w:rsidR="009F1CA5" w:rsidRDefault="009F1CA5" w:rsidP="009F1CA5">
      <w:pPr>
        <w:pStyle w:val="CommentText"/>
        <w:jc w:val="left"/>
      </w:pPr>
      <w:r>
        <w:rPr>
          <w:rStyle w:val="CommentReference"/>
        </w:rPr>
        <w:annotationRef/>
      </w:r>
      <w:r>
        <w:t>See osa tuleb täita vaid juhul, kui praktika vältel tuleb ette muudatusi. Kui muudatusi ei tule, siis ei pea seda osa täitma.</w:t>
      </w:r>
    </w:p>
  </w:comment>
  <w:comment w:id="11" w:author="Paula Pajo" w:date="2024-01-29T14:42:00Z" w:initials="PP">
    <w:p w14:paraId="17C5A81C" w14:textId="77777777" w:rsidR="009F1CA5" w:rsidRDefault="009F1CA5" w:rsidP="009F1CA5">
      <w:pPr>
        <w:pStyle w:val="CommentText"/>
        <w:jc w:val="left"/>
      </w:pPr>
      <w:r>
        <w:rPr>
          <w:rStyle w:val="CommentReference"/>
        </w:rPr>
        <w:annotationRef/>
      </w:r>
      <w:r>
        <w:t xml:space="preserve">See osa on sisuliselt tunnistus. Soovitame täita selle osa koos «Before mobility » osaga. Vaja on vaid sama info siia kopeerida. Palun küsi vastuvõtvalt koordinaatorilt praktika alguses, kas neile sobib see vorm või nad väljastavad tunnistuse omal vormil. Põhiline info, mis peab tunnistusel olema: praktika nimi, täpne praktika periood (nagu lepingus), maht (EAP-d või töötunnid) ning tulemus (hinne või arvestus). </w:t>
      </w:r>
    </w:p>
  </w:comment>
  <w:comment w:id="12" w:author="Paula Pajo" w:date="2024-01-29T14:43:00Z" w:initials="PP">
    <w:p w14:paraId="7FAA9831" w14:textId="77777777" w:rsidR="009F1CA5" w:rsidRDefault="009F1CA5" w:rsidP="009F1CA5">
      <w:pPr>
        <w:pStyle w:val="CommentText"/>
        <w:jc w:val="left"/>
      </w:pPr>
      <w:r>
        <w:rPr>
          <w:rStyle w:val="CommentReference"/>
        </w:rPr>
        <w:annotationRef/>
      </w:r>
      <w:r>
        <w:t>P–haridus</w:t>
      </w:r>
      <w:r>
        <w:br/>
        <w:t>Q –tervishoid</w:t>
      </w:r>
    </w:p>
  </w:comment>
  <w:comment w:id="13" w:author="Paula Pajo" w:date="2024-01-29T14:43:00Z" w:initials="PP">
    <w:p w14:paraId="399DDB19" w14:textId="77777777" w:rsidR="009F1CA5" w:rsidRDefault="009F1CA5" w:rsidP="009F1CA5">
      <w:pPr>
        <w:pStyle w:val="CommentText"/>
        <w:jc w:val="left"/>
      </w:pPr>
      <w:r>
        <w:rPr>
          <w:rStyle w:val="CommentReference"/>
        </w:rPr>
        <w:annotationRef/>
      </w:r>
      <w:r>
        <w:t xml:space="preserve">Siia tuleb panna kirja konkreetsed tegevused, mida praktika vältel tegid.  </w:t>
      </w:r>
    </w:p>
  </w:comment>
  <w:comment w:id="14" w:author="Paula Pajo" w:date="2024-01-29T14:43:00Z" w:initials="PP">
    <w:p w14:paraId="6870A82A" w14:textId="77777777" w:rsidR="009F1CA5" w:rsidRDefault="009F1CA5" w:rsidP="009F1CA5">
      <w:pPr>
        <w:pStyle w:val="CommentText"/>
        <w:jc w:val="left"/>
      </w:pPr>
      <w:r>
        <w:rPr>
          <w:rStyle w:val="CommentReference"/>
        </w:rPr>
        <w:annotationRef/>
      </w:r>
      <w:r>
        <w:t>Palun kopeeri siia tekst lepingu «Before mobility» osast!</w:t>
      </w:r>
    </w:p>
  </w:comment>
  <w:comment w:id="15" w:author="Paula Pajo" w:date="2024-01-29T14:44:00Z" w:initials="PP">
    <w:p w14:paraId="49812537" w14:textId="77777777" w:rsidR="009F1CA5" w:rsidRDefault="009F1CA5" w:rsidP="009F1CA5">
      <w:pPr>
        <w:pStyle w:val="CommentText"/>
        <w:jc w:val="left"/>
      </w:pPr>
      <w:r>
        <w:rPr>
          <w:rStyle w:val="CommentReference"/>
        </w:rPr>
        <w:annotationRef/>
      </w:r>
      <w:r>
        <w:t xml:space="preserve">Selles osas annab vastuvõttev kõrgkool või asutus hinnangu: hinne või arvestatud/mitte arvestatud + põhjendus mõne lausega.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76ACFA" w15:done="0"/>
  <w15:commentEx w15:paraId="79893AC0" w15:done="0"/>
  <w15:commentEx w15:paraId="0DE83D1B" w15:done="0"/>
  <w15:commentEx w15:paraId="397D28C3" w15:done="0"/>
  <w15:commentEx w15:paraId="70F330EA" w15:done="0"/>
  <w15:commentEx w15:paraId="1FF216A3" w15:done="0"/>
  <w15:commentEx w15:paraId="6496E993" w15:done="0"/>
  <w15:commentEx w15:paraId="778EF1FB" w15:done="0"/>
  <w15:commentEx w15:paraId="0271551A" w15:done="0"/>
  <w15:commentEx w15:paraId="5EE81106" w15:done="0"/>
  <w15:commentEx w15:paraId="300D5079" w15:done="0"/>
  <w15:commentEx w15:paraId="17C5A81C" w15:done="0"/>
  <w15:commentEx w15:paraId="7FAA9831" w15:done="0"/>
  <w15:commentEx w15:paraId="399DDB19" w15:done="0"/>
  <w15:commentEx w15:paraId="6870A82A" w15:done="0"/>
  <w15:commentEx w15:paraId="498125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0E3CCD9" w16cex:dateUtc="2024-01-29T12:37:00Z"/>
  <w16cex:commentExtensible w16cex:durableId="431FDA8B" w16cex:dateUtc="2024-01-29T12:38:00Z"/>
  <w16cex:commentExtensible w16cex:durableId="2ECC03AA" w16cex:dateUtc="2024-01-29T12:38:00Z"/>
  <w16cex:commentExtensible w16cex:durableId="0BEC7D67" w16cex:dateUtc="2024-01-29T12:39:00Z"/>
  <w16cex:commentExtensible w16cex:durableId="7B1E5479" w16cex:dateUtc="2024-01-29T12:39:00Z"/>
  <w16cex:commentExtensible w16cex:durableId="2D38F414" w16cex:dateUtc="2024-01-29T12:39:00Z"/>
  <w16cex:commentExtensible w16cex:durableId="133551B9" w16cex:dateUtc="2024-01-29T12:40:00Z"/>
  <w16cex:commentExtensible w16cex:durableId="7C24E1FB" w16cex:dateUtc="2024-01-29T12:41:00Z"/>
  <w16cex:commentExtensible w16cex:durableId="58B93CC0" w16cex:dateUtc="2024-01-29T12:41:00Z"/>
  <w16cex:commentExtensible w16cex:durableId="167A0764" w16cex:dateUtc="2024-01-29T12:42:00Z"/>
  <w16cex:commentExtensible w16cex:durableId="1D092F6D" w16cex:dateUtc="2024-01-29T12:42:00Z"/>
  <w16cex:commentExtensible w16cex:durableId="6F43DB65" w16cex:dateUtc="2024-01-29T12:42:00Z"/>
  <w16cex:commentExtensible w16cex:durableId="1F4AD704" w16cex:dateUtc="2024-01-29T12:43:00Z"/>
  <w16cex:commentExtensible w16cex:durableId="081D25C9" w16cex:dateUtc="2024-01-29T12:43:00Z"/>
  <w16cex:commentExtensible w16cex:durableId="1096FC57" w16cex:dateUtc="2024-01-29T12:43:00Z"/>
  <w16cex:commentExtensible w16cex:durableId="59A4E65B" w16cex:dateUtc="2024-01-29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76ACFA" w16cid:durableId="60E3CCD9"/>
  <w16cid:commentId w16cid:paraId="79893AC0" w16cid:durableId="431FDA8B"/>
  <w16cid:commentId w16cid:paraId="0DE83D1B" w16cid:durableId="2ECC03AA"/>
  <w16cid:commentId w16cid:paraId="397D28C3" w16cid:durableId="0BEC7D67"/>
  <w16cid:commentId w16cid:paraId="70F330EA" w16cid:durableId="7B1E5479"/>
  <w16cid:commentId w16cid:paraId="1FF216A3" w16cid:durableId="2D38F414"/>
  <w16cid:commentId w16cid:paraId="6496E993" w16cid:durableId="133551B9"/>
  <w16cid:commentId w16cid:paraId="778EF1FB" w16cid:durableId="7C24E1FB"/>
  <w16cid:commentId w16cid:paraId="0271551A" w16cid:durableId="58B93CC0"/>
  <w16cid:commentId w16cid:paraId="5EE81106" w16cid:durableId="167A0764"/>
  <w16cid:commentId w16cid:paraId="300D5079" w16cid:durableId="1D092F6D"/>
  <w16cid:commentId w16cid:paraId="17C5A81C" w16cid:durableId="6F43DB65"/>
  <w16cid:commentId w16cid:paraId="7FAA9831" w16cid:durableId="1F4AD704"/>
  <w16cid:commentId w16cid:paraId="399DDB19" w16cid:durableId="081D25C9"/>
  <w16cid:commentId w16cid:paraId="6870A82A" w16cid:durableId="1096FC57"/>
  <w16cid:commentId w16cid:paraId="49812537" w16cid:durableId="59A4E6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9F1CA5">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Pajo">
    <w15:presenceInfo w15:providerId="AD" w15:userId="S::Paula.Pajo@ttk.ee::04a726e2-d36f-465c-b073-a5f0bacc0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1CA5"/>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1146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Paula Pajo</cp:lastModifiedBy>
  <cp:revision>3</cp:revision>
  <cp:lastPrinted>2015-04-10T09:51:00Z</cp:lastPrinted>
  <dcterms:created xsi:type="dcterms:W3CDTF">2023-06-07T11:07:00Z</dcterms:created>
  <dcterms:modified xsi:type="dcterms:W3CDTF">2024-01-29T12:44:00Z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